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B0E" w:rsidRPr="00F66B0E" w:rsidRDefault="00F66B0E">
      <w:pPr>
        <w:jc w:val="center"/>
        <w:rPr>
          <w:rFonts w:ascii="方正小标宋简体" w:eastAsia="方正小标宋简体" w:hAnsi="GulimChe"/>
          <w:b/>
          <w:bCs/>
          <w:color w:val="FF0000"/>
          <w:w w:val="83"/>
          <w:sz w:val="100"/>
          <w:szCs w:val="100"/>
        </w:rPr>
      </w:pPr>
    </w:p>
    <w:p w:rsidR="00ED4DB4" w:rsidRDefault="008B264D">
      <w:pPr>
        <w:jc w:val="center"/>
        <w:rPr>
          <w:rFonts w:ascii="方正小标宋简体" w:eastAsia="方正小标宋简体" w:hAnsi="GulimChe"/>
          <w:b/>
          <w:bCs/>
          <w:color w:val="FF0000"/>
          <w:w w:val="83"/>
          <w:sz w:val="104"/>
          <w:szCs w:val="104"/>
        </w:rPr>
      </w:pPr>
      <w:r>
        <w:rPr>
          <w:rFonts w:ascii="方正小标宋简体" w:eastAsia="方正小标宋简体" w:hAnsi="GulimChe" w:hint="eastAsia"/>
          <w:b/>
          <w:bCs/>
          <w:color w:val="FF0000"/>
          <w:w w:val="83"/>
          <w:sz w:val="104"/>
          <w:szCs w:val="104"/>
        </w:rPr>
        <w:t>江苏科技大学部门文件</w:t>
      </w:r>
    </w:p>
    <w:p w:rsidR="00ED4DB4" w:rsidRDefault="00ED4DB4">
      <w:pPr>
        <w:spacing w:line="360" w:lineRule="exact"/>
        <w:jc w:val="center"/>
        <w:rPr>
          <w:rFonts w:ascii="仿宋_GB2312" w:eastAsia="仿宋_GB2312"/>
          <w:sz w:val="32"/>
          <w:szCs w:val="32"/>
        </w:rPr>
      </w:pPr>
    </w:p>
    <w:p w:rsidR="00ED4DB4" w:rsidRDefault="00ED4DB4">
      <w:pPr>
        <w:spacing w:line="360" w:lineRule="exact"/>
        <w:jc w:val="center"/>
        <w:rPr>
          <w:rFonts w:ascii="仿宋_GB2312" w:eastAsia="仿宋_GB2312"/>
          <w:sz w:val="32"/>
          <w:szCs w:val="32"/>
        </w:rPr>
      </w:pPr>
    </w:p>
    <w:p w:rsidR="00F66B0E" w:rsidRDefault="00F66B0E" w:rsidP="00F66B0E">
      <w:pPr>
        <w:spacing w:line="440" w:lineRule="exact"/>
        <w:jc w:val="center"/>
        <w:rPr>
          <w:rFonts w:ascii="宋体" w:hAnsi="宋体"/>
          <w:b/>
          <w:color w:val="FF0000"/>
          <w:sz w:val="44"/>
          <w:szCs w:val="44"/>
        </w:rPr>
      </w:pPr>
      <w:bookmarkStart w:id="0" w:name="doc_mark"/>
      <w:bookmarkEnd w:id="0"/>
      <w:r>
        <w:rPr>
          <w:rFonts w:ascii="仿宋_GB2312" w:eastAsia="仿宋_GB2312" w:hint="eastAsia"/>
          <w:sz w:val="32"/>
          <w:szCs w:val="32"/>
        </w:rPr>
        <w:t>国资基建处</w:t>
      </w:r>
      <w:r w:rsidR="008B264D">
        <w:rPr>
          <w:rFonts w:ascii="仿宋_GB2312" w:eastAsia="仿宋_GB2312" w:hint="eastAsia"/>
          <w:sz w:val="32"/>
          <w:szCs w:val="32"/>
        </w:rPr>
        <w:t>〔2026〕</w:t>
      </w:r>
      <w:r w:rsidR="00EE7B78">
        <w:rPr>
          <w:rFonts w:ascii="仿宋_GB2312" w:eastAsia="仿宋_GB2312" w:hint="eastAsia"/>
          <w:sz w:val="32"/>
          <w:szCs w:val="32"/>
        </w:rPr>
        <w:t>1</w:t>
      </w:r>
      <w:r w:rsidR="00CE564A">
        <w:rPr>
          <w:rFonts w:ascii="仿宋_GB2312" w:eastAsia="仿宋_GB2312"/>
          <w:sz w:val="32"/>
          <w:szCs w:val="32"/>
        </w:rPr>
        <w:t>4</w:t>
      </w:r>
      <w:r w:rsidR="008B264D">
        <w:rPr>
          <w:rFonts w:ascii="仿宋_GB2312" w:eastAsia="仿宋_GB2312" w:hint="eastAsia"/>
          <w:sz w:val="32"/>
          <w:szCs w:val="32"/>
        </w:rPr>
        <w:t>号</w:t>
      </w:r>
    </w:p>
    <w:p w:rsidR="00ED4DB4" w:rsidRDefault="00F66B0E">
      <w:pPr>
        <w:spacing w:line="560" w:lineRule="exact"/>
        <w:jc w:val="center"/>
        <w:rPr>
          <w:rFonts w:ascii="宋体" w:hAnsi="宋体"/>
          <w:b/>
          <w:color w:val="FF0000"/>
          <w:sz w:val="44"/>
          <w:szCs w:val="44"/>
        </w:rPr>
      </w:pPr>
      <w:r>
        <w:rPr>
          <w:rFonts w:ascii="宋体" w:hAnsi="宋体"/>
          <w:b/>
          <w:noProof/>
          <w:color w:val="FF0000"/>
          <w:sz w:val="44"/>
          <w:szCs w:val="44"/>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83185</wp:posOffset>
                </wp:positionV>
                <wp:extent cx="5600700" cy="17780"/>
                <wp:effectExtent l="19050" t="13335" r="19050" b="1651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00700" cy="17780"/>
                        </a:xfrm>
                        <a:prstGeom prst="straightConnector1">
                          <a:avLst/>
                        </a:prstGeom>
                        <a:noFill/>
                        <a:ln w="22225">
                          <a:solidFill>
                            <a:srgbClr val="FF0000"/>
                          </a:solidFill>
                          <a:round/>
                        </a:ln>
                      </wps:spPr>
                      <wps:bodyPr/>
                    </wps:wsp>
                  </a:graphicData>
                </a:graphic>
              </wp:anchor>
            </w:drawing>
          </mc:Choice>
          <mc:Fallback>
            <w:pict>
              <v:shapetype w14:anchorId="00A98415" id="_x0000_t32" coordsize="21600,21600" o:spt="32" o:oned="t" path="m,l21600,21600e" filled="f">
                <v:path arrowok="t" fillok="f" o:connecttype="none"/>
                <o:lock v:ext="edit" shapetype="t"/>
              </v:shapetype>
              <v:shape id="AutoShape 2" o:spid="_x0000_s1026" type="#_x0000_t32" style="position:absolute;left:0;text-align:left;margin-left:.75pt;margin-top:6.55pt;width:441pt;height:1.4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" strokecolor="red" strokeweight="1.75pt"/>
            </w:pict>
          </mc:Fallback>
        </mc:AlternateContent>
      </w:r>
    </w:p>
    <w:p w:rsidR="00ED4DB4" w:rsidRDefault="00ED4DB4">
      <w:pPr>
        <w:spacing w:line="560" w:lineRule="exact"/>
        <w:jc w:val="center"/>
        <w:rPr>
          <w:rFonts w:ascii="方正小标宋简体" w:eastAsia="方正小标宋简体" w:hAnsi="宋体"/>
          <w:color w:val="000000"/>
          <w:sz w:val="44"/>
          <w:szCs w:val="44"/>
        </w:rPr>
      </w:pPr>
    </w:p>
    <w:p w:rsidR="00626E75" w:rsidRDefault="00A62B4B" w:rsidP="00A62B4B">
      <w:pPr>
        <w:widowControl/>
        <w:adjustRightInd w:val="0"/>
        <w:snapToGrid w:val="0"/>
        <w:spacing w:line="560" w:lineRule="exact"/>
        <w:jc w:val="center"/>
        <w:rPr>
          <w:rFonts w:ascii="方正小标宋_GBK" w:eastAsia="方正小标宋_GBK" w:hAnsi="方正公文小标宋" w:cs="方正公文小标宋"/>
          <w:color w:val="000000"/>
          <w:kern w:val="0"/>
          <w:sz w:val="44"/>
          <w:szCs w:val="44"/>
          <w:lang w:bidi="ar"/>
        </w:rPr>
      </w:pPr>
      <w:r w:rsidRPr="00EC7BB4">
        <w:rPr>
          <w:rFonts w:ascii="方正小标宋_GBK" w:eastAsia="方正小标宋_GBK" w:hAnsi="方正公文小标宋" w:cs="方正公文小标宋" w:hint="eastAsia"/>
          <w:color w:val="000000"/>
          <w:kern w:val="0"/>
          <w:sz w:val="44"/>
          <w:szCs w:val="44"/>
          <w:lang w:bidi="ar"/>
        </w:rPr>
        <w:t>关于江苏科技大学2027年资</w:t>
      </w:r>
      <w:bookmarkStart w:id="1" w:name="_GoBack"/>
      <w:bookmarkEnd w:id="1"/>
      <w:r w:rsidRPr="00EC7BB4">
        <w:rPr>
          <w:rFonts w:ascii="方正小标宋_GBK" w:eastAsia="方正小标宋_GBK" w:hAnsi="方正公文小标宋" w:cs="方正公文小标宋" w:hint="eastAsia"/>
          <w:color w:val="000000"/>
          <w:kern w:val="0"/>
          <w:sz w:val="44"/>
          <w:szCs w:val="44"/>
          <w:lang w:bidi="ar"/>
        </w:rPr>
        <w:t>产配置预算</w:t>
      </w:r>
    </w:p>
    <w:p w:rsidR="00A62B4B" w:rsidRPr="00EC7BB4" w:rsidRDefault="00A62B4B" w:rsidP="00A62B4B">
      <w:pPr>
        <w:widowControl/>
        <w:adjustRightInd w:val="0"/>
        <w:snapToGrid w:val="0"/>
        <w:spacing w:line="560" w:lineRule="exact"/>
        <w:jc w:val="center"/>
        <w:rPr>
          <w:rFonts w:ascii="方正小标宋_GBK" w:eastAsia="方正小标宋_GBK" w:hAnsi="方正公文小标宋" w:cs="方正公文小标宋" w:hint="eastAsia"/>
          <w:sz w:val="44"/>
          <w:szCs w:val="44"/>
        </w:rPr>
      </w:pPr>
      <w:r w:rsidRPr="00EC7BB4">
        <w:rPr>
          <w:rFonts w:ascii="方正小标宋_GBK" w:eastAsia="方正小标宋_GBK" w:hAnsi="方正公文小标宋" w:cs="方正公文小标宋" w:hint="eastAsia"/>
          <w:color w:val="000000"/>
          <w:kern w:val="0"/>
          <w:sz w:val="44"/>
          <w:szCs w:val="44"/>
          <w:lang w:bidi="ar"/>
        </w:rPr>
        <w:t>编制工作的通知</w:t>
      </w:r>
    </w:p>
    <w:p w:rsidR="00A62B4B" w:rsidRDefault="00A62B4B" w:rsidP="00A62B4B">
      <w:pPr>
        <w:widowControl/>
        <w:adjustRightInd w:val="0"/>
        <w:snapToGrid w:val="0"/>
        <w:spacing w:line="560" w:lineRule="exact"/>
        <w:jc w:val="left"/>
        <w:rPr>
          <w:rFonts w:ascii="仿宋_GB2312" w:eastAsia="仿宋_GB2312" w:hAnsi="仿宋_GB2312" w:cs="仿宋_GB2312"/>
          <w:color w:val="000000"/>
          <w:kern w:val="0"/>
          <w:sz w:val="32"/>
          <w:szCs w:val="32"/>
          <w:lang w:bidi="ar"/>
        </w:rPr>
      </w:pPr>
    </w:p>
    <w:p w:rsidR="00A62B4B" w:rsidRDefault="00A62B4B" w:rsidP="00A62B4B">
      <w:pPr>
        <w:widowControl/>
        <w:adjustRightInd w:val="0"/>
        <w:snapToGrid w:val="0"/>
        <w:spacing w:line="560" w:lineRule="exact"/>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各单位：</w:t>
      </w:r>
    </w:p>
    <w:p w:rsidR="00A62B4B" w:rsidRDefault="00A62B4B" w:rsidP="00A62B4B">
      <w:pPr>
        <w:widowControl/>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根据上级部门要求，现组织我校2027年资产配置预算编制工作，具体要求如下：</w:t>
      </w:r>
    </w:p>
    <w:p w:rsidR="00A62B4B" w:rsidRDefault="00A62B4B" w:rsidP="00A62B4B">
      <w:pPr>
        <w:widowControl/>
        <w:adjustRightInd w:val="0"/>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color w:val="000000"/>
          <w:kern w:val="0"/>
          <w:sz w:val="32"/>
          <w:szCs w:val="32"/>
          <w:lang w:bidi="ar"/>
        </w:rPr>
        <w:t>1.制度规定。</w:t>
      </w:r>
      <w:r>
        <w:rPr>
          <w:rFonts w:ascii="仿宋_GB2312" w:eastAsia="仿宋_GB2312" w:hAnsi="仿宋_GB2312" w:cs="仿宋_GB2312" w:hint="eastAsia"/>
          <w:color w:val="000000"/>
          <w:kern w:val="0"/>
          <w:sz w:val="32"/>
          <w:szCs w:val="32"/>
          <w:lang w:bidi="ar"/>
        </w:rPr>
        <w:t>根据《行政事业性国有资产管理条例》（国务院令第738号）和《江苏省行政事业性国有资产管理办法》（省政府令第162号），新购资产必须编制预算，未编制预算一律不得采购。</w:t>
      </w:r>
    </w:p>
    <w:p w:rsidR="00A62B4B" w:rsidRDefault="00A62B4B" w:rsidP="00A62B4B">
      <w:pPr>
        <w:widowControl/>
        <w:adjustRightInd w:val="0"/>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color w:val="000000"/>
          <w:kern w:val="0"/>
          <w:sz w:val="32"/>
          <w:szCs w:val="32"/>
          <w:lang w:bidi="ar"/>
        </w:rPr>
        <w:t>2.编报程序。</w:t>
      </w:r>
      <w:r>
        <w:rPr>
          <w:rFonts w:ascii="仿宋_GB2312" w:eastAsia="仿宋_GB2312" w:hAnsi="仿宋_GB2312" w:cs="仿宋_GB2312" w:hint="eastAsia"/>
          <w:color w:val="000000"/>
          <w:kern w:val="0"/>
          <w:sz w:val="32"/>
          <w:szCs w:val="32"/>
          <w:lang w:bidi="ar"/>
        </w:rPr>
        <w:t>2027年度有新增资产配置需求的部门单位，均需填报《2027年资产配置预算表》（详见附件1）。</w:t>
      </w:r>
    </w:p>
    <w:p w:rsidR="00A62B4B" w:rsidRDefault="00A62B4B" w:rsidP="00A62B4B">
      <w:pPr>
        <w:widowControl/>
        <w:adjustRightInd w:val="0"/>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color w:val="000000"/>
          <w:kern w:val="0"/>
          <w:sz w:val="32"/>
          <w:szCs w:val="32"/>
          <w:lang w:bidi="ar"/>
        </w:rPr>
        <w:t>3.编报范围。</w:t>
      </w:r>
      <w:r>
        <w:rPr>
          <w:rFonts w:ascii="仿宋_GB2312" w:eastAsia="仿宋_GB2312" w:hAnsi="仿宋_GB2312" w:cs="仿宋_GB2312" w:hint="eastAsia"/>
          <w:color w:val="000000"/>
          <w:kern w:val="0"/>
          <w:sz w:val="32"/>
          <w:szCs w:val="32"/>
          <w:lang w:bidi="ar"/>
        </w:rPr>
        <w:t>不限资金来源，使用财政资金和自有资金购置的固定资产、无形资产等均需要编报。</w:t>
      </w:r>
    </w:p>
    <w:p w:rsidR="00A62B4B" w:rsidRDefault="00A62B4B" w:rsidP="00A62B4B">
      <w:pPr>
        <w:widowControl/>
        <w:adjustRightInd w:val="0"/>
        <w:snapToGrid w:val="0"/>
        <w:spacing w:line="560" w:lineRule="exact"/>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color w:val="000000"/>
          <w:kern w:val="0"/>
          <w:sz w:val="32"/>
          <w:szCs w:val="32"/>
          <w:lang w:bidi="ar"/>
        </w:rPr>
        <w:lastRenderedPageBreak/>
        <w:t>4.重点要求。</w:t>
      </w:r>
      <w:r>
        <w:rPr>
          <w:rFonts w:ascii="仿宋_GB2312" w:eastAsia="仿宋_GB2312" w:hAnsi="仿宋_GB2312" w:cs="仿宋_GB2312" w:hint="eastAsia"/>
          <w:color w:val="000000"/>
          <w:kern w:val="0"/>
          <w:sz w:val="32"/>
          <w:szCs w:val="32"/>
          <w:lang w:bidi="ar"/>
        </w:rPr>
        <w:t>有新增资产配置需求的部门单位填报《2027年资产配置预算表》，并由单位分管领导签字加盖公章，</w:t>
      </w:r>
      <w:r>
        <w:rPr>
          <w:rFonts w:ascii="仿宋_GB2312" w:eastAsia="仿宋_GB2312" w:hAnsi="仿宋_GB2312" w:cs="仿宋_GB2312" w:hint="eastAsia"/>
          <w:b/>
          <w:bCs/>
          <w:color w:val="000000"/>
          <w:kern w:val="0"/>
          <w:sz w:val="32"/>
          <w:szCs w:val="32"/>
          <w:lang w:bidi="ar"/>
        </w:rPr>
        <w:t>最迟于9月15日前</w:t>
      </w:r>
      <w:r>
        <w:rPr>
          <w:rFonts w:ascii="仿宋_GB2312" w:eastAsia="仿宋_GB2312" w:hAnsi="仿宋_GB2312" w:cs="仿宋_GB2312" w:hint="eastAsia"/>
          <w:color w:val="000000"/>
          <w:kern w:val="0"/>
          <w:sz w:val="32"/>
          <w:szCs w:val="32"/>
          <w:lang w:bidi="ar"/>
        </w:rPr>
        <w:t>报送相应归口管理部门：向实验室处报送实验室相关设备、软件等资产的预算编制计划（联系人：赵晓希；联系方式：15365986606）；向国资基建处报送通用办公家具、设备资产的预算编制计划（联系人：陈通凡；联系方式：84448697）；向信管中心报送全校性信息化建设相关管理和服务类软件以及公共教室多媒体设备软硬资产等资产的预算编制计划（联系人：周君仪；联系方式：13775537907）；图书馆负责图书、期刊（含电子文献、数据库等）资料等各类文献资源的预算编制计划；国资基建处负责新建、改（扩）建工程资产的预算编制计划；后勤集团负责所管理范围内的设备、家具和软件等资产的预算编制计划。</w:t>
      </w:r>
    </w:p>
    <w:p w:rsidR="00A62B4B" w:rsidRDefault="00A62B4B" w:rsidP="00A62B4B">
      <w:pPr>
        <w:widowControl/>
        <w:adjustRightInd w:val="0"/>
        <w:snapToGrid w:val="0"/>
        <w:spacing w:line="560" w:lineRule="exact"/>
        <w:ind w:firstLineChars="200" w:firstLine="643"/>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b/>
          <w:bCs/>
          <w:color w:val="000000"/>
          <w:kern w:val="0"/>
          <w:sz w:val="32"/>
          <w:szCs w:val="32"/>
          <w:lang w:bidi="ar"/>
        </w:rPr>
        <w:t>5.其他事项。一是</w:t>
      </w:r>
      <w:r>
        <w:rPr>
          <w:rFonts w:ascii="仿宋_GB2312" w:eastAsia="仿宋_GB2312" w:hAnsi="仿宋_GB2312" w:cs="仿宋_GB2312" w:hint="eastAsia"/>
          <w:color w:val="000000"/>
          <w:kern w:val="0"/>
          <w:sz w:val="32"/>
          <w:szCs w:val="32"/>
          <w:lang w:bidi="ar"/>
        </w:rPr>
        <w:t>《2027年资产配置预算表》（附件1）中的“资产分类代码”和“资产名称”需严格按照《新国标资产分类对照表》（附件2）填写，其中“资产分类代码”要精确到“末级”；</w:t>
      </w:r>
      <w:r>
        <w:rPr>
          <w:rFonts w:ascii="仿宋_GB2312" w:eastAsia="仿宋_GB2312" w:hAnsi="仿宋_GB2312" w:cs="仿宋_GB2312" w:hint="eastAsia"/>
          <w:b/>
          <w:bCs/>
          <w:color w:val="000000"/>
          <w:kern w:val="0"/>
          <w:sz w:val="32"/>
          <w:szCs w:val="32"/>
          <w:lang w:bidi="ar"/>
        </w:rPr>
        <w:t>二是</w:t>
      </w:r>
      <w:r>
        <w:rPr>
          <w:rFonts w:ascii="仿宋_GB2312" w:eastAsia="仿宋_GB2312" w:hAnsi="仿宋_GB2312" w:cs="仿宋_GB2312" w:hint="eastAsia"/>
          <w:color w:val="000000"/>
          <w:kern w:val="0"/>
          <w:sz w:val="32"/>
          <w:szCs w:val="32"/>
          <w:lang w:bidi="ar"/>
        </w:rPr>
        <w:t>通用设备和办公家具有上限标准、配置标准或行业标准要求的，按照《江苏科技大学通用办公设备配置标准》（附件3）、《江苏科技大学通用办公家具配置标准》（附件4）执行；没有标准的，按照勤俭节约原则编报；三</w:t>
      </w:r>
      <w:r>
        <w:rPr>
          <w:rFonts w:ascii="仿宋_GB2312" w:eastAsia="仿宋_GB2312" w:hAnsi="仿宋_GB2312" w:cs="仿宋_GB2312" w:hint="eastAsia"/>
          <w:b/>
          <w:bCs/>
          <w:color w:val="000000"/>
          <w:kern w:val="0"/>
          <w:sz w:val="32"/>
          <w:szCs w:val="32"/>
          <w:lang w:bidi="ar"/>
        </w:rPr>
        <w:t>是30万以上</w:t>
      </w:r>
      <w:r>
        <w:rPr>
          <w:rFonts w:ascii="仿宋_GB2312" w:eastAsia="仿宋_GB2312" w:hAnsi="仿宋_GB2312" w:cs="仿宋_GB2312" w:hint="eastAsia"/>
          <w:color w:val="000000"/>
          <w:kern w:val="0"/>
          <w:sz w:val="32"/>
          <w:szCs w:val="32"/>
          <w:lang w:bidi="ar"/>
        </w:rPr>
        <w:t>大型仪器设备、重大项目资产需配置需提供必要性、合理性等可行性论证相关材料，或者提供获批项目的批文。</w:t>
      </w:r>
    </w:p>
    <w:p w:rsidR="00A62B4B" w:rsidRDefault="00A62B4B" w:rsidP="00A62B4B">
      <w:pPr>
        <w:widowControl/>
        <w:adjustRightInd w:val="0"/>
        <w:snapToGrid w:val="0"/>
        <w:spacing w:line="560" w:lineRule="exact"/>
        <w:ind w:firstLineChars="200" w:firstLine="640"/>
        <w:jc w:val="left"/>
        <w:rPr>
          <w:rFonts w:ascii="仿宋_GB2312" w:eastAsia="仿宋_GB2312" w:hAnsi="仿宋_GB2312" w:cs="仿宋_GB2312"/>
          <w:color w:val="000000"/>
          <w:kern w:val="0"/>
          <w:sz w:val="32"/>
          <w:szCs w:val="32"/>
          <w:lang w:bidi="ar"/>
        </w:rPr>
      </w:pPr>
    </w:p>
    <w:p w:rsidR="00A62B4B" w:rsidRPr="00D2128E" w:rsidRDefault="00A62B4B" w:rsidP="00A62B4B">
      <w:pPr>
        <w:widowControl/>
        <w:adjustRightInd w:val="0"/>
        <w:snapToGrid w:val="0"/>
        <w:spacing w:line="560" w:lineRule="exact"/>
        <w:ind w:firstLineChars="200" w:firstLine="640"/>
        <w:jc w:val="left"/>
        <w:rPr>
          <w:rFonts w:ascii="仿宋_GB2312" w:eastAsia="仿宋_GB2312" w:hAnsi="仿宋_GB2312" w:cs="仿宋_GB2312" w:hint="eastAsia"/>
          <w:color w:val="000000"/>
          <w:kern w:val="0"/>
          <w:sz w:val="32"/>
          <w:szCs w:val="32"/>
          <w:lang w:bidi="ar"/>
        </w:rPr>
      </w:pPr>
      <w:r w:rsidRPr="00D2128E">
        <w:rPr>
          <w:rFonts w:ascii="仿宋_GB2312" w:eastAsia="仿宋_GB2312" w:hAnsi="仿宋_GB2312" w:cs="仿宋_GB2312" w:hint="eastAsia"/>
          <w:color w:val="000000"/>
          <w:kern w:val="0"/>
          <w:sz w:val="32"/>
          <w:szCs w:val="32"/>
          <w:lang w:bidi="ar"/>
        </w:rPr>
        <w:t>附件：1.2027年资产配置预算表</w:t>
      </w:r>
    </w:p>
    <w:p w:rsidR="00A62B4B" w:rsidRPr="00D2128E" w:rsidRDefault="00A62B4B" w:rsidP="00A62B4B">
      <w:pPr>
        <w:widowControl/>
        <w:adjustRightInd w:val="0"/>
        <w:snapToGrid w:val="0"/>
        <w:spacing w:line="560" w:lineRule="exact"/>
        <w:ind w:firstLineChars="500" w:firstLine="1600"/>
        <w:jc w:val="left"/>
        <w:rPr>
          <w:rFonts w:ascii="仿宋_GB2312" w:eastAsia="仿宋_GB2312" w:hAnsi="仿宋_GB2312" w:cs="仿宋_GB2312" w:hint="eastAsia"/>
          <w:color w:val="000000"/>
          <w:kern w:val="0"/>
          <w:sz w:val="32"/>
          <w:szCs w:val="32"/>
          <w:lang w:bidi="ar"/>
        </w:rPr>
      </w:pPr>
      <w:r w:rsidRPr="00D2128E">
        <w:rPr>
          <w:rFonts w:ascii="仿宋_GB2312" w:eastAsia="仿宋_GB2312" w:hAnsi="仿宋_GB2312" w:cs="仿宋_GB2312" w:hint="eastAsia"/>
          <w:color w:val="000000"/>
          <w:kern w:val="0"/>
          <w:sz w:val="32"/>
          <w:szCs w:val="32"/>
          <w:lang w:bidi="ar"/>
        </w:rPr>
        <w:lastRenderedPageBreak/>
        <w:t>2.新国标资产分类对照表</w:t>
      </w:r>
    </w:p>
    <w:p w:rsidR="00A62B4B" w:rsidRPr="00D2128E" w:rsidRDefault="00A62B4B" w:rsidP="00A62B4B">
      <w:pPr>
        <w:widowControl/>
        <w:adjustRightInd w:val="0"/>
        <w:snapToGrid w:val="0"/>
        <w:spacing w:line="560" w:lineRule="exact"/>
        <w:ind w:firstLineChars="500" w:firstLine="1600"/>
        <w:jc w:val="left"/>
        <w:rPr>
          <w:rFonts w:ascii="仿宋_GB2312" w:eastAsia="仿宋_GB2312" w:hAnsi="仿宋_GB2312" w:cs="仿宋_GB2312" w:hint="eastAsia"/>
          <w:color w:val="000000"/>
          <w:kern w:val="0"/>
          <w:sz w:val="32"/>
          <w:szCs w:val="32"/>
          <w:lang w:bidi="ar"/>
        </w:rPr>
      </w:pPr>
      <w:r w:rsidRPr="00D2128E">
        <w:rPr>
          <w:rFonts w:ascii="仿宋_GB2312" w:eastAsia="仿宋_GB2312" w:hAnsi="仿宋_GB2312" w:cs="仿宋_GB2312" w:hint="eastAsia"/>
          <w:color w:val="000000"/>
          <w:kern w:val="0"/>
          <w:sz w:val="32"/>
          <w:szCs w:val="32"/>
          <w:lang w:bidi="ar"/>
        </w:rPr>
        <w:t>3.江苏科技大学通用办公设备配置标准</w:t>
      </w:r>
    </w:p>
    <w:p w:rsidR="00A62B4B" w:rsidRPr="00D2128E" w:rsidRDefault="00A62B4B" w:rsidP="00A62B4B">
      <w:pPr>
        <w:widowControl/>
        <w:adjustRightInd w:val="0"/>
        <w:snapToGrid w:val="0"/>
        <w:spacing w:line="560" w:lineRule="exact"/>
        <w:ind w:firstLineChars="500" w:firstLine="1600"/>
        <w:jc w:val="left"/>
        <w:rPr>
          <w:rFonts w:ascii="仿宋_GB2312" w:eastAsia="仿宋_GB2312" w:hAnsi="仿宋_GB2312" w:cs="仿宋_GB2312" w:hint="eastAsia"/>
          <w:sz w:val="32"/>
          <w:szCs w:val="32"/>
        </w:rPr>
      </w:pPr>
      <w:r w:rsidRPr="00D2128E">
        <w:rPr>
          <w:rFonts w:ascii="仿宋_GB2312" w:eastAsia="仿宋_GB2312" w:hAnsi="仿宋_GB2312" w:cs="仿宋_GB2312" w:hint="eastAsia"/>
          <w:color w:val="000000"/>
          <w:kern w:val="0"/>
          <w:sz w:val="32"/>
          <w:szCs w:val="32"/>
          <w:lang w:bidi="ar"/>
        </w:rPr>
        <w:t xml:space="preserve">4.江苏科技大学通用办公家具配置标准 </w:t>
      </w:r>
    </w:p>
    <w:p w:rsidR="00A62B4B" w:rsidRPr="00D2128E" w:rsidRDefault="00A62B4B" w:rsidP="00A62B4B">
      <w:pPr>
        <w:widowControl/>
        <w:adjustRightInd w:val="0"/>
        <w:snapToGrid w:val="0"/>
        <w:spacing w:line="560" w:lineRule="exact"/>
        <w:ind w:firstLineChars="1400" w:firstLine="4480"/>
        <w:jc w:val="left"/>
        <w:rPr>
          <w:rFonts w:ascii="仿宋_GB2312" w:eastAsia="仿宋_GB2312" w:hAnsi="仿宋_GB2312" w:cs="仿宋_GB2312" w:hint="eastAsia"/>
          <w:color w:val="000000"/>
          <w:kern w:val="0"/>
          <w:sz w:val="32"/>
          <w:szCs w:val="32"/>
          <w:lang w:bidi="ar"/>
        </w:rPr>
      </w:pPr>
    </w:p>
    <w:p w:rsidR="00A62B4B" w:rsidRDefault="00A62B4B" w:rsidP="00A62B4B">
      <w:pPr>
        <w:widowControl/>
        <w:adjustRightInd w:val="0"/>
        <w:snapToGrid w:val="0"/>
        <w:spacing w:line="560" w:lineRule="exact"/>
        <w:ind w:firstLineChars="1400" w:firstLine="4480"/>
        <w:jc w:val="left"/>
        <w:rPr>
          <w:rFonts w:ascii="仿宋_GB2312" w:eastAsia="仿宋_GB2312" w:hAnsi="仿宋_GB2312" w:cs="仿宋_GB2312"/>
          <w:color w:val="000000"/>
          <w:kern w:val="0"/>
          <w:sz w:val="32"/>
          <w:szCs w:val="32"/>
          <w:lang w:bidi="ar"/>
        </w:rPr>
      </w:pPr>
    </w:p>
    <w:p w:rsidR="00A62B4B" w:rsidRDefault="00A62B4B" w:rsidP="00A62B4B">
      <w:pPr>
        <w:widowControl/>
        <w:adjustRightInd w:val="0"/>
        <w:snapToGrid w:val="0"/>
        <w:spacing w:line="560" w:lineRule="exact"/>
        <w:ind w:firstLineChars="1400" w:firstLine="4480"/>
        <w:jc w:val="left"/>
        <w:rPr>
          <w:rFonts w:ascii="仿宋_GB2312" w:eastAsia="仿宋_GB2312" w:hAnsi="仿宋_GB2312" w:cs="仿宋_GB2312" w:hint="eastAsia"/>
          <w:color w:val="000000"/>
          <w:kern w:val="0"/>
          <w:sz w:val="32"/>
          <w:szCs w:val="32"/>
          <w:lang w:bidi="ar"/>
        </w:rPr>
      </w:pPr>
    </w:p>
    <w:p w:rsidR="00A62B4B" w:rsidRDefault="00A62B4B" w:rsidP="00A62B4B">
      <w:pPr>
        <w:widowControl/>
        <w:adjustRightInd w:val="0"/>
        <w:snapToGrid w:val="0"/>
        <w:spacing w:line="560" w:lineRule="exact"/>
        <w:ind w:firstLineChars="1400" w:firstLine="448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 xml:space="preserve">国有资产与基建管理处 </w:t>
      </w:r>
    </w:p>
    <w:p w:rsidR="00A62B4B" w:rsidRDefault="00A62B4B" w:rsidP="00A62B4B">
      <w:pPr>
        <w:widowControl/>
        <w:adjustRightInd w:val="0"/>
        <w:snapToGrid w:val="0"/>
        <w:spacing w:line="560" w:lineRule="exact"/>
        <w:ind w:firstLineChars="1600" w:firstLine="512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2026年6月2</w:t>
      </w:r>
      <w:r>
        <w:rPr>
          <w:rFonts w:ascii="仿宋_GB2312" w:eastAsia="仿宋_GB2312" w:hAnsi="仿宋_GB2312" w:cs="仿宋_GB2312"/>
          <w:color w:val="000000"/>
          <w:kern w:val="0"/>
          <w:sz w:val="32"/>
          <w:szCs w:val="32"/>
          <w:lang w:bidi="ar"/>
        </w:rPr>
        <w:t>3</w:t>
      </w:r>
      <w:r>
        <w:rPr>
          <w:rFonts w:ascii="仿宋_GB2312" w:eastAsia="仿宋_GB2312" w:hAnsi="仿宋_GB2312" w:cs="仿宋_GB2312" w:hint="eastAsia"/>
          <w:color w:val="000000"/>
          <w:kern w:val="0"/>
          <w:sz w:val="32"/>
          <w:szCs w:val="32"/>
          <w:lang w:bidi="ar"/>
        </w:rPr>
        <w:t>日</w:t>
      </w:r>
    </w:p>
    <w:tbl>
      <w:tblPr>
        <w:tblpPr w:leftFromText="180" w:rightFromText="180" w:vertAnchor="text" w:horzAnchor="margin" w:tblpY="8655"/>
        <w:tblW w:w="9412" w:type="dxa"/>
        <w:tblBorders>
          <w:top w:val="single" w:sz="2" w:space="0" w:color="000000"/>
          <w:bottom w:val="single" w:sz="8" w:space="0" w:color="000000"/>
        </w:tblBorders>
        <w:tblLook w:val="04A0" w:firstRow="1" w:lastRow="0" w:firstColumn="1" w:lastColumn="0" w:noHBand="0" w:noVBand="1"/>
      </w:tblPr>
      <w:tblGrid>
        <w:gridCol w:w="9412"/>
      </w:tblGrid>
      <w:tr w:rsidR="00A62B4B" w:rsidTr="00A62B4B">
        <w:trPr>
          <w:trHeight w:val="512"/>
        </w:trPr>
        <w:tc>
          <w:tcPr>
            <w:tcW w:w="9412" w:type="dxa"/>
          </w:tcPr>
          <w:p w:rsidR="00A62B4B" w:rsidRPr="00000D39" w:rsidRDefault="00A62B4B" w:rsidP="00A62B4B">
            <w:pPr>
              <w:adjustRightInd w:val="0"/>
              <w:snapToGrid w:val="0"/>
              <w:spacing w:line="560" w:lineRule="exact"/>
              <w:rPr>
                <w:color w:val="000000" w:themeColor="text1"/>
                <w:sz w:val="32"/>
                <w:szCs w:val="32"/>
              </w:rPr>
            </w:pPr>
            <w:r w:rsidRPr="00000D39">
              <w:rPr>
                <w:rFonts w:eastAsia="仿宋_GB2312" w:hint="eastAsia"/>
                <w:color w:val="000000"/>
                <w:sz w:val="32"/>
                <w:szCs w:val="32"/>
              </w:rPr>
              <w:t>江苏科技大学国有资产与基建管理处</w:t>
            </w:r>
            <w:r w:rsidRPr="00000D39">
              <w:rPr>
                <w:rFonts w:eastAsia="仿宋_GB2312" w:hint="eastAsia"/>
                <w:color w:val="000000"/>
                <w:sz w:val="32"/>
                <w:szCs w:val="32"/>
              </w:rPr>
              <w:t xml:space="preserve">    </w:t>
            </w:r>
            <w:r w:rsidRPr="00000D39">
              <w:rPr>
                <w:rFonts w:ascii="仿宋_GB2312" w:eastAsia="仿宋_GB2312" w:hAnsi="宋体" w:cs="宋体"/>
                <w:kern w:val="0"/>
                <w:sz w:val="32"/>
                <w:szCs w:val="32"/>
              </w:rPr>
              <w:t xml:space="preserve"> </w:t>
            </w:r>
            <w:r w:rsidRPr="00000D39">
              <w:rPr>
                <w:rFonts w:ascii="仿宋_GB2312" w:eastAsia="仿宋_GB2312" w:hAnsi="宋体" w:cs="宋体" w:hint="eastAsia"/>
                <w:kern w:val="0"/>
                <w:sz w:val="32"/>
                <w:szCs w:val="32"/>
              </w:rPr>
              <w:t xml:space="preserve"> </w:t>
            </w:r>
            <w:r w:rsidRPr="00000D39">
              <w:rPr>
                <w:rFonts w:ascii="仿宋_GB2312" w:eastAsia="仿宋_GB2312" w:hAnsi="宋体" w:cs="宋体"/>
                <w:kern w:val="0"/>
                <w:sz w:val="32"/>
                <w:szCs w:val="32"/>
              </w:rPr>
              <w:t>20</w:t>
            </w:r>
            <w:r w:rsidRPr="00000D39">
              <w:rPr>
                <w:rFonts w:ascii="仿宋_GB2312" w:eastAsia="仿宋_GB2312" w:hAnsi="宋体" w:cs="宋体" w:hint="eastAsia"/>
                <w:kern w:val="0"/>
                <w:sz w:val="32"/>
                <w:szCs w:val="32"/>
              </w:rPr>
              <w:t>2</w:t>
            </w:r>
            <w:r w:rsidRPr="00000D39">
              <w:rPr>
                <w:rFonts w:ascii="仿宋_GB2312" w:eastAsia="仿宋_GB2312" w:hAnsi="宋体" w:cs="宋体"/>
                <w:kern w:val="0"/>
                <w:sz w:val="32"/>
                <w:szCs w:val="32"/>
              </w:rPr>
              <w:t>6年</w:t>
            </w:r>
            <w:r>
              <w:rPr>
                <w:rFonts w:ascii="仿宋_GB2312" w:eastAsia="仿宋_GB2312" w:hAnsi="宋体" w:cs="宋体" w:hint="eastAsia"/>
                <w:kern w:val="0"/>
                <w:sz w:val="32"/>
                <w:szCs w:val="32"/>
              </w:rPr>
              <w:t>6</w:t>
            </w:r>
            <w:r w:rsidRPr="00000D39">
              <w:rPr>
                <w:rFonts w:ascii="仿宋_GB2312" w:eastAsia="仿宋_GB2312" w:hAnsi="宋体" w:cs="宋体"/>
                <w:kern w:val="0"/>
                <w:sz w:val="32"/>
                <w:szCs w:val="32"/>
              </w:rPr>
              <w:t>月</w:t>
            </w:r>
            <w:r>
              <w:rPr>
                <w:rFonts w:ascii="仿宋_GB2312" w:eastAsia="仿宋_GB2312" w:hAnsi="宋体" w:cs="宋体"/>
                <w:kern w:val="0"/>
                <w:sz w:val="32"/>
                <w:szCs w:val="32"/>
              </w:rPr>
              <w:t>23</w:t>
            </w:r>
            <w:r w:rsidRPr="00000D39">
              <w:rPr>
                <w:rFonts w:ascii="仿宋_GB2312" w:eastAsia="仿宋_GB2312" w:hAnsi="宋体" w:cs="宋体"/>
                <w:kern w:val="0"/>
                <w:sz w:val="32"/>
                <w:szCs w:val="32"/>
              </w:rPr>
              <w:t>日</w:t>
            </w:r>
            <w:r w:rsidRPr="00000D39">
              <w:rPr>
                <w:rFonts w:ascii="仿宋_GB2312" w:eastAsia="仿宋_GB2312" w:hAnsi="宋体" w:cs="宋体" w:hint="eastAsia"/>
                <w:kern w:val="0"/>
                <w:sz w:val="32"/>
                <w:szCs w:val="32"/>
              </w:rPr>
              <w:t>印发</w:t>
            </w:r>
          </w:p>
        </w:tc>
      </w:tr>
    </w:tbl>
    <w:p w:rsidR="00A62B4B" w:rsidRPr="00A62B4B" w:rsidRDefault="00A62B4B" w:rsidP="00A62B4B">
      <w:pPr>
        <w:widowControl/>
        <w:adjustRightInd w:val="0"/>
        <w:snapToGrid w:val="0"/>
        <w:spacing w:line="560" w:lineRule="exact"/>
        <w:ind w:firstLineChars="1600" w:firstLine="5120"/>
        <w:jc w:val="left"/>
        <w:rPr>
          <w:rFonts w:ascii="仿宋_GB2312" w:eastAsia="仿宋_GB2312" w:hAnsi="仿宋_GB2312" w:cs="仿宋_GB2312" w:hint="eastAsia"/>
          <w:sz w:val="32"/>
          <w:szCs w:val="32"/>
        </w:rPr>
      </w:pPr>
    </w:p>
    <w:sectPr w:rsidR="00A62B4B" w:rsidRPr="00A62B4B" w:rsidSect="00F66B0E">
      <w:footerReference w:type="even" r:id="rId7"/>
      <w:footerReference w:type="default" r:id="rId8"/>
      <w:pgSz w:w="11906" w:h="16838"/>
      <w:pgMar w:top="1440" w:right="1531" w:bottom="1440" w:left="1531"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5EE" w:rsidRDefault="00E425EE">
      <w:r>
        <w:separator/>
      </w:r>
    </w:p>
  </w:endnote>
  <w:endnote w:type="continuationSeparator" w:id="0">
    <w:p w:rsidR="00E425EE" w:rsidRDefault="00E4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GulimChe">
    <w:charset w:val="81"/>
    <w:family w:val="modern"/>
    <w:pitch w:val="default"/>
    <w:sig w:usb0="00000000" w:usb1="00000000"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公文小标宋">
    <w:altName w:val="微软雅黑"/>
    <w:charset w:val="86"/>
    <w:family w:val="auto"/>
    <w:pitch w:val="default"/>
    <w:sig w:usb0="A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4DB4" w:rsidRDefault="008B264D">
    <w:pPr>
      <w:pStyle w:val="a4"/>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ED4DB4" w:rsidRDefault="008B264D">
    <w:pPr>
      <w:pStyle w:val="a4"/>
      <w:ind w:right="360" w:firstLine="360"/>
      <w:rPr>
        <w:rFonts w:ascii="仿宋_GB2312" w:eastAsia="仿宋_GB2312"/>
        <w:color w:val="000000"/>
        <w:sz w:val="28"/>
      </w:rPr>
    </w:pPr>
    <w:r>
      <w:rPr>
        <w:rStyle w:val="a7"/>
        <w:rFonts w:ascii="仿宋_GB2312" w:eastAsia="仿宋_GB2312" w:hint="eastAsia"/>
        <w:color w:val="000000"/>
        <w:sz w:val="28"/>
      </w:rPr>
      <w:t>—  —</w:t>
    </w:r>
  </w:p>
  <w:p w:rsidR="00ED4DB4" w:rsidRDefault="00ED4DB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136041"/>
      <w:docPartObj>
        <w:docPartGallery w:val="Page Numbers (Bottom of Page)"/>
        <w:docPartUnique/>
      </w:docPartObj>
    </w:sdtPr>
    <w:sdtEndPr/>
    <w:sdtContent>
      <w:p w:rsidR="002C12FD" w:rsidRDefault="002C12FD">
        <w:pPr>
          <w:pStyle w:val="a4"/>
          <w:jc w:val="center"/>
        </w:pPr>
        <w:r>
          <w:fldChar w:fldCharType="begin"/>
        </w:r>
        <w:r>
          <w:instrText>PAGE   \* MERGEFORMAT</w:instrText>
        </w:r>
        <w:r>
          <w:fldChar w:fldCharType="separate"/>
        </w:r>
        <w:r w:rsidR="00CE564A" w:rsidRPr="00CE564A">
          <w:rPr>
            <w:noProof/>
            <w:lang w:val="zh-CN"/>
          </w:rPr>
          <w:t>-</w:t>
        </w:r>
        <w:r w:rsidR="00CE564A">
          <w:rPr>
            <w:noProof/>
          </w:rPr>
          <w:t xml:space="preserve"> 2 -</w:t>
        </w:r>
        <w:r>
          <w:fldChar w:fldCharType="end"/>
        </w:r>
      </w:p>
    </w:sdtContent>
  </w:sdt>
  <w:p w:rsidR="00ED4DB4" w:rsidRDefault="00ED4DB4">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5EE" w:rsidRDefault="00E425EE">
      <w:r>
        <w:separator/>
      </w:r>
    </w:p>
  </w:footnote>
  <w:footnote w:type="continuationSeparator" w:id="0">
    <w:p w:rsidR="00E425EE" w:rsidRDefault="00E425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jkdoa.just.edu.cn:80/seeyon/officeservlet"/>
  </w:docVars>
  <w:rsids>
    <w:rsidRoot w:val="00DD4D61"/>
    <w:rsid w:val="00000AE9"/>
    <w:rsid w:val="00025F55"/>
    <w:rsid w:val="00031242"/>
    <w:rsid w:val="000419BD"/>
    <w:rsid w:val="00052676"/>
    <w:rsid w:val="00080719"/>
    <w:rsid w:val="000829BA"/>
    <w:rsid w:val="00083476"/>
    <w:rsid w:val="00084FD8"/>
    <w:rsid w:val="000902EC"/>
    <w:rsid w:val="00091108"/>
    <w:rsid w:val="000A20BF"/>
    <w:rsid w:val="000A65C6"/>
    <w:rsid w:val="000E59CA"/>
    <w:rsid w:val="000E7384"/>
    <w:rsid w:val="0012269C"/>
    <w:rsid w:val="00126760"/>
    <w:rsid w:val="001274ED"/>
    <w:rsid w:val="0015509E"/>
    <w:rsid w:val="00157F3B"/>
    <w:rsid w:val="00183DA0"/>
    <w:rsid w:val="0019294E"/>
    <w:rsid w:val="001C744C"/>
    <w:rsid w:val="001E409F"/>
    <w:rsid w:val="001E6355"/>
    <w:rsid w:val="0021107D"/>
    <w:rsid w:val="0022375D"/>
    <w:rsid w:val="0023239F"/>
    <w:rsid w:val="0023264F"/>
    <w:rsid w:val="002612CC"/>
    <w:rsid w:val="00262F65"/>
    <w:rsid w:val="00295993"/>
    <w:rsid w:val="002C12FD"/>
    <w:rsid w:val="002C689B"/>
    <w:rsid w:val="002E5504"/>
    <w:rsid w:val="0030466D"/>
    <w:rsid w:val="003050BC"/>
    <w:rsid w:val="00320BB5"/>
    <w:rsid w:val="0032699E"/>
    <w:rsid w:val="00334301"/>
    <w:rsid w:val="0034227F"/>
    <w:rsid w:val="003926A6"/>
    <w:rsid w:val="003A0DBA"/>
    <w:rsid w:val="003C38BF"/>
    <w:rsid w:val="003C38F0"/>
    <w:rsid w:val="003C4FA5"/>
    <w:rsid w:val="003F05C4"/>
    <w:rsid w:val="00405A1E"/>
    <w:rsid w:val="00407DD8"/>
    <w:rsid w:val="00414E36"/>
    <w:rsid w:val="00416DC4"/>
    <w:rsid w:val="004336D0"/>
    <w:rsid w:val="00450E46"/>
    <w:rsid w:val="004529C0"/>
    <w:rsid w:val="00456335"/>
    <w:rsid w:val="004577CB"/>
    <w:rsid w:val="004603E8"/>
    <w:rsid w:val="00466B7C"/>
    <w:rsid w:val="00474D24"/>
    <w:rsid w:val="004A5367"/>
    <w:rsid w:val="004B1127"/>
    <w:rsid w:val="004C1151"/>
    <w:rsid w:val="004D3AE0"/>
    <w:rsid w:val="004E314B"/>
    <w:rsid w:val="004E6818"/>
    <w:rsid w:val="00501B74"/>
    <w:rsid w:val="00512CE5"/>
    <w:rsid w:val="00522202"/>
    <w:rsid w:val="00547573"/>
    <w:rsid w:val="005611D8"/>
    <w:rsid w:val="005617B6"/>
    <w:rsid w:val="005673B8"/>
    <w:rsid w:val="0057493E"/>
    <w:rsid w:val="005768C9"/>
    <w:rsid w:val="00586504"/>
    <w:rsid w:val="005A183F"/>
    <w:rsid w:val="005A35A3"/>
    <w:rsid w:val="005B5164"/>
    <w:rsid w:val="005C3F00"/>
    <w:rsid w:val="005C5C4B"/>
    <w:rsid w:val="005D286B"/>
    <w:rsid w:val="005E043C"/>
    <w:rsid w:val="005E70EB"/>
    <w:rsid w:val="005F4F79"/>
    <w:rsid w:val="00616521"/>
    <w:rsid w:val="00620055"/>
    <w:rsid w:val="00626E75"/>
    <w:rsid w:val="00626F33"/>
    <w:rsid w:val="006412EF"/>
    <w:rsid w:val="00647CD9"/>
    <w:rsid w:val="00667AA9"/>
    <w:rsid w:val="006B4A22"/>
    <w:rsid w:val="006D41CD"/>
    <w:rsid w:val="006F00B4"/>
    <w:rsid w:val="00711C45"/>
    <w:rsid w:val="00740AFC"/>
    <w:rsid w:val="00747380"/>
    <w:rsid w:val="00776AA5"/>
    <w:rsid w:val="007800B2"/>
    <w:rsid w:val="007872AF"/>
    <w:rsid w:val="007929A8"/>
    <w:rsid w:val="007C0B30"/>
    <w:rsid w:val="007D39CA"/>
    <w:rsid w:val="00815ACC"/>
    <w:rsid w:val="00825F38"/>
    <w:rsid w:val="00832737"/>
    <w:rsid w:val="0084438D"/>
    <w:rsid w:val="008A0CB5"/>
    <w:rsid w:val="008B264D"/>
    <w:rsid w:val="008B6DBC"/>
    <w:rsid w:val="008C2C68"/>
    <w:rsid w:val="008D189F"/>
    <w:rsid w:val="008D4E77"/>
    <w:rsid w:val="008F44B0"/>
    <w:rsid w:val="00920A29"/>
    <w:rsid w:val="00933DD6"/>
    <w:rsid w:val="00947222"/>
    <w:rsid w:val="009669A5"/>
    <w:rsid w:val="009746C9"/>
    <w:rsid w:val="009A0050"/>
    <w:rsid w:val="009C1CB3"/>
    <w:rsid w:val="009D621B"/>
    <w:rsid w:val="009F4B0F"/>
    <w:rsid w:val="00A11D51"/>
    <w:rsid w:val="00A145EF"/>
    <w:rsid w:val="00A22EA4"/>
    <w:rsid w:val="00A304D3"/>
    <w:rsid w:val="00A3695E"/>
    <w:rsid w:val="00A41E8F"/>
    <w:rsid w:val="00A62B4B"/>
    <w:rsid w:val="00A709F9"/>
    <w:rsid w:val="00A80D3B"/>
    <w:rsid w:val="00A83413"/>
    <w:rsid w:val="00AD7F73"/>
    <w:rsid w:val="00AE7E24"/>
    <w:rsid w:val="00AF1D20"/>
    <w:rsid w:val="00B035DA"/>
    <w:rsid w:val="00B0681C"/>
    <w:rsid w:val="00B21143"/>
    <w:rsid w:val="00B343F0"/>
    <w:rsid w:val="00B400E5"/>
    <w:rsid w:val="00B420C6"/>
    <w:rsid w:val="00B47B3A"/>
    <w:rsid w:val="00B66D79"/>
    <w:rsid w:val="00B75730"/>
    <w:rsid w:val="00BA7F67"/>
    <w:rsid w:val="00BF6A01"/>
    <w:rsid w:val="00BF7F9A"/>
    <w:rsid w:val="00C003D4"/>
    <w:rsid w:val="00C339F8"/>
    <w:rsid w:val="00C33A75"/>
    <w:rsid w:val="00C67864"/>
    <w:rsid w:val="00C7304A"/>
    <w:rsid w:val="00C7337F"/>
    <w:rsid w:val="00CB3B55"/>
    <w:rsid w:val="00CC03C2"/>
    <w:rsid w:val="00CC39F5"/>
    <w:rsid w:val="00CE564A"/>
    <w:rsid w:val="00D04A11"/>
    <w:rsid w:val="00D206E1"/>
    <w:rsid w:val="00D30B40"/>
    <w:rsid w:val="00D3559E"/>
    <w:rsid w:val="00D5209A"/>
    <w:rsid w:val="00DD4D61"/>
    <w:rsid w:val="00DD5BDE"/>
    <w:rsid w:val="00E03698"/>
    <w:rsid w:val="00E140AE"/>
    <w:rsid w:val="00E15CE6"/>
    <w:rsid w:val="00E425EE"/>
    <w:rsid w:val="00E50009"/>
    <w:rsid w:val="00E543C8"/>
    <w:rsid w:val="00E551A1"/>
    <w:rsid w:val="00E70A77"/>
    <w:rsid w:val="00E80986"/>
    <w:rsid w:val="00E851E9"/>
    <w:rsid w:val="00E94ED6"/>
    <w:rsid w:val="00ED4DB4"/>
    <w:rsid w:val="00EE7B78"/>
    <w:rsid w:val="00F066BC"/>
    <w:rsid w:val="00F23EDC"/>
    <w:rsid w:val="00F30F5E"/>
    <w:rsid w:val="00F33DE5"/>
    <w:rsid w:val="00F350DF"/>
    <w:rsid w:val="00F43C0B"/>
    <w:rsid w:val="00F60F4B"/>
    <w:rsid w:val="00F66B0E"/>
    <w:rsid w:val="00F71F2B"/>
    <w:rsid w:val="00F74696"/>
    <w:rsid w:val="00F80B66"/>
    <w:rsid w:val="00F822E9"/>
    <w:rsid w:val="00F82322"/>
    <w:rsid w:val="00F8234D"/>
    <w:rsid w:val="00FA58E6"/>
    <w:rsid w:val="00FB691F"/>
    <w:rsid w:val="00FD3BC0"/>
    <w:rsid w:val="27060015"/>
    <w:rsid w:val="36D739B6"/>
    <w:rsid w:val="4E043084"/>
    <w:rsid w:val="64CE59A9"/>
    <w:rsid w:val="6D220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1E05711"/>
  <w15:docId w15:val="{4C05B3D2-ABF8-4713-956D-9B5A226E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qFormat/>
    <w:pPr>
      <w:tabs>
        <w:tab w:val="center" w:pos="4153"/>
        <w:tab w:val="right" w:pos="8306"/>
      </w:tabs>
      <w:snapToGrid w:val="0"/>
      <w:jc w:val="center"/>
    </w:pPr>
    <w:rPr>
      <w:sz w:val="18"/>
      <w:szCs w:val="18"/>
    </w:rPr>
  </w:style>
  <w:style w:type="character" w:styleId="a7">
    <w:name w:val="page number"/>
    <w:basedOn w:val="a0"/>
    <w:qFormat/>
  </w:style>
  <w:style w:type="paragraph" w:styleId="a8">
    <w:name w:val="List Paragraph"/>
    <w:basedOn w:val="a"/>
    <w:uiPriority w:val="34"/>
    <w:qFormat/>
    <w:pPr>
      <w:ind w:firstLineChars="200" w:firstLine="420"/>
    </w:pPr>
  </w:style>
  <w:style w:type="character" w:customStyle="1" w:styleId="a5">
    <w:name w:val="页脚 字符"/>
    <w:basedOn w:val="a0"/>
    <w:link w:val="a4"/>
    <w:uiPriority w:val="99"/>
    <w:rsid w:val="002C12FD"/>
    <w:rPr>
      <w:kern w:val="2"/>
      <w:sz w:val="18"/>
      <w:szCs w:val="18"/>
    </w:rPr>
  </w:style>
  <w:style w:type="paragraph" w:styleId="a9">
    <w:name w:val="Date"/>
    <w:basedOn w:val="a"/>
    <w:next w:val="a"/>
    <w:link w:val="aa"/>
    <w:rsid w:val="00A62B4B"/>
    <w:pPr>
      <w:ind w:leftChars="2500" w:left="100"/>
    </w:pPr>
  </w:style>
  <w:style w:type="character" w:customStyle="1" w:styleId="aa">
    <w:name w:val="日期 字符"/>
    <w:basedOn w:val="a0"/>
    <w:link w:val="a9"/>
    <w:rsid w:val="00A62B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153</Words>
  <Characters>873</Characters>
  <Application>Microsoft Office Word</Application>
  <DocSecurity>0</DocSecurity>
  <Lines>7</Lines>
  <Paragraphs>2</Paragraphs>
  <ScaleCrop>false</ScaleCrop>
  <Company>Microsoft</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江苏科技大学文件</dc:title>
  <dc:creator>文印秘书</dc:creator>
  <cp:lastModifiedBy>Windows User</cp:lastModifiedBy>
  <cp:revision>2</cp:revision>
  <cp:lastPrinted>2026-06-24T00:42:00Z</cp:lastPrinted>
  <dcterms:created xsi:type="dcterms:W3CDTF">2026-07-03T10:15:00Z</dcterms:created>
  <dcterms:modified xsi:type="dcterms:W3CDTF">2026-07-03T10:15:00Z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61A4C71E0AA041FFA95DC71D8CA57F10</vt:lpwstr>
  </property>
</Properties>
</file>